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5D" w:rsidRPr="001B4EE2" w:rsidRDefault="00A3475D" w:rsidP="00A3475D">
      <w:pPr>
        <w:jc w:val="center"/>
        <w:rPr>
          <w:b/>
        </w:rPr>
      </w:pPr>
      <w:r w:rsidRPr="00220834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A3475D" w:rsidRDefault="00A3475D" w:rsidP="00A34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58C7">
        <w:rPr>
          <w:rFonts w:ascii="Times New Roman" w:hAnsi="Times New Roman" w:cs="Times New Roman"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деятельности. 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обучающимися. Для недопущения перегрузки обучающихся допускается перенос образовательной нагрузки, реализуемой через внеурочную деятельность, на периоды каникул.</w:t>
      </w:r>
    </w:p>
    <w:p w:rsidR="00A3475D" w:rsidRDefault="00A3475D" w:rsidP="00A347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475D" w:rsidRPr="008658A6" w:rsidRDefault="00A3475D" w:rsidP="00A34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865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план внеурочной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деятельности 10</w:t>
      </w:r>
      <w:r w:rsidRPr="00865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классов </w:t>
      </w:r>
    </w:p>
    <w:p w:rsidR="00A3475D" w:rsidRPr="008658A6" w:rsidRDefault="00A3475D" w:rsidP="00A34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65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2018 – 2019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(по количеству групп)</w:t>
      </w:r>
    </w:p>
    <w:p w:rsidR="00A3475D" w:rsidRPr="008658A6" w:rsidRDefault="00A3475D" w:rsidP="00A34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224" w:type="dxa"/>
        <w:tblInd w:w="108" w:type="dxa"/>
        <w:tblLook w:val="04A0" w:firstRow="1" w:lastRow="0" w:firstColumn="1" w:lastColumn="0" w:noHBand="0" w:noVBand="1"/>
      </w:tblPr>
      <w:tblGrid>
        <w:gridCol w:w="2659"/>
        <w:gridCol w:w="2472"/>
        <w:gridCol w:w="1032"/>
        <w:gridCol w:w="1032"/>
        <w:gridCol w:w="873"/>
        <w:gridCol w:w="1156"/>
      </w:tblGrid>
      <w:tr w:rsidR="00A3475D" w:rsidRPr="008658A6" w:rsidTr="00AA25FA">
        <w:trPr>
          <w:trHeight w:val="5"/>
        </w:trPr>
        <w:tc>
          <w:tcPr>
            <w:tcW w:w="2659" w:type="dxa"/>
            <w:vMerge w:val="restart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58A6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72" w:type="dxa"/>
            <w:vMerge w:val="restart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58A6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4093" w:type="dxa"/>
            <w:gridSpan w:val="4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A3475D" w:rsidRPr="008658A6" w:rsidTr="00AA25FA">
        <w:trPr>
          <w:trHeight w:val="5"/>
        </w:trPr>
        <w:tc>
          <w:tcPr>
            <w:tcW w:w="2659" w:type="dxa"/>
            <w:vMerge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vMerge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2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1</w:t>
            </w:r>
          </w:p>
          <w:p w:rsidR="00A3475D" w:rsidRPr="009F2427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гуманитарный профиль</w:t>
            </w:r>
          </w:p>
        </w:tc>
        <w:tc>
          <w:tcPr>
            <w:tcW w:w="1032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2</w:t>
            </w:r>
          </w:p>
          <w:p w:rsidR="00A3475D" w:rsidRPr="009F2427" w:rsidRDefault="00A3475D" w:rsidP="00AA25F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гуманитарный профиль</w:t>
            </w:r>
          </w:p>
        </w:tc>
        <w:tc>
          <w:tcPr>
            <w:tcW w:w="873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3</w:t>
            </w:r>
          </w:p>
          <w:p w:rsidR="00A3475D" w:rsidRPr="009F2427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естественно</w:t>
            </w:r>
          </w:p>
          <w:p w:rsidR="00A3475D" w:rsidRPr="008658A6" w:rsidRDefault="00A3475D" w:rsidP="00AA25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научный профиль</w:t>
            </w:r>
          </w:p>
        </w:tc>
        <w:tc>
          <w:tcPr>
            <w:tcW w:w="1153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4</w:t>
            </w:r>
          </w:p>
          <w:p w:rsidR="00A3475D" w:rsidRPr="009F2427" w:rsidRDefault="00A3475D" w:rsidP="00AA25F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технологический профиль</w:t>
            </w:r>
          </w:p>
        </w:tc>
      </w:tr>
      <w:tr w:rsidR="00A3475D" w:rsidRPr="008658A6" w:rsidTr="00AA25FA">
        <w:trPr>
          <w:trHeight w:val="266"/>
        </w:trPr>
        <w:tc>
          <w:tcPr>
            <w:tcW w:w="2659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72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032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301AA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3" w:type="dxa"/>
            <w:vAlign w:val="center"/>
          </w:tcPr>
          <w:p w:rsidR="00A3475D" w:rsidRDefault="00A3475D" w:rsidP="00AA25FA">
            <w:pPr>
              <w:jc w:val="center"/>
            </w:pPr>
            <w:r w:rsidRPr="00301AA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3" w:type="dxa"/>
            <w:vAlign w:val="center"/>
          </w:tcPr>
          <w:p w:rsidR="00A3475D" w:rsidRDefault="00A3475D" w:rsidP="00AA25FA">
            <w:pPr>
              <w:jc w:val="center"/>
            </w:pPr>
            <w:r w:rsidRPr="00301AAE">
              <w:rPr>
                <w:rFonts w:ascii="Times New Roman" w:hAnsi="Times New Roman" w:cs="Times New Roman"/>
              </w:rPr>
              <w:t>102</w:t>
            </w:r>
          </w:p>
        </w:tc>
      </w:tr>
      <w:tr w:rsidR="00A3475D" w:rsidRPr="008658A6" w:rsidTr="00AA25FA">
        <w:trPr>
          <w:trHeight w:val="266"/>
        </w:trPr>
        <w:tc>
          <w:tcPr>
            <w:tcW w:w="2659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72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A845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A845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3" w:type="dxa"/>
            <w:vAlign w:val="center"/>
          </w:tcPr>
          <w:p w:rsidR="00A3475D" w:rsidRDefault="00A3475D" w:rsidP="00AA25FA">
            <w:pPr>
              <w:jc w:val="center"/>
            </w:pPr>
            <w:r w:rsidRPr="00A845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3" w:type="dxa"/>
            <w:vAlign w:val="center"/>
          </w:tcPr>
          <w:p w:rsidR="00A3475D" w:rsidRDefault="00A3475D" w:rsidP="00AA25FA">
            <w:pPr>
              <w:jc w:val="center"/>
            </w:pPr>
            <w:r w:rsidRPr="00A84526">
              <w:rPr>
                <w:rFonts w:ascii="Times New Roman" w:hAnsi="Times New Roman" w:cs="Times New Roman"/>
              </w:rPr>
              <w:t>102</w:t>
            </w:r>
          </w:p>
        </w:tc>
      </w:tr>
      <w:tr w:rsidR="00A3475D" w:rsidRPr="008658A6" w:rsidTr="00AA25FA">
        <w:trPr>
          <w:trHeight w:val="266"/>
        </w:trPr>
        <w:tc>
          <w:tcPr>
            <w:tcW w:w="2659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72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здоров!»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3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3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</w:tr>
      <w:tr w:rsidR="00A3475D" w:rsidRPr="008658A6" w:rsidTr="00AA25FA">
        <w:trPr>
          <w:trHeight w:val="266"/>
        </w:trPr>
        <w:tc>
          <w:tcPr>
            <w:tcW w:w="2659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2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3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3" w:type="dxa"/>
            <w:vAlign w:val="center"/>
          </w:tcPr>
          <w:p w:rsidR="00A3475D" w:rsidRDefault="00A3475D" w:rsidP="00AA25FA">
            <w:pPr>
              <w:jc w:val="center"/>
            </w:pPr>
            <w:r w:rsidRPr="009D77CB">
              <w:rPr>
                <w:rFonts w:ascii="Times New Roman" w:hAnsi="Times New Roman" w:cs="Times New Roman"/>
              </w:rPr>
              <w:t>34</w:t>
            </w:r>
          </w:p>
        </w:tc>
      </w:tr>
      <w:tr w:rsidR="00A3475D" w:rsidRPr="008658A6" w:rsidTr="00AA25FA">
        <w:trPr>
          <w:trHeight w:val="266"/>
        </w:trPr>
        <w:tc>
          <w:tcPr>
            <w:tcW w:w="2659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72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«Через тернии к звёздам»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32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32" w:type="dxa"/>
            <w:vAlign w:val="center"/>
          </w:tcPr>
          <w:p w:rsidR="00A3475D" w:rsidRDefault="00A3475D" w:rsidP="00AA25FA">
            <w:pPr>
              <w:jc w:val="center"/>
            </w:pPr>
            <w:r w:rsidRPr="00D274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3" w:type="dxa"/>
            <w:vAlign w:val="center"/>
          </w:tcPr>
          <w:p w:rsidR="00A3475D" w:rsidRDefault="00A3475D" w:rsidP="00AA25FA">
            <w:pPr>
              <w:jc w:val="center"/>
            </w:pPr>
            <w:r w:rsidRPr="00D274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3" w:type="dxa"/>
            <w:vAlign w:val="center"/>
          </w:tcPr>
          <w:p w:rsidR="00A3475D" w:rsidRDefault="00A3475D" w:rsidP="00AA25FA">
            <w:pPr>
              <w:jc w:val="center"/>
            </w:pPr>
            <w:r w:rsidRPr="00D274CD">
              <w:rPr>
                <w:rFonts w:ascii="Times New Roman" w:hAnsi="Times New Roman" w:cs="Times New Roman"/>
              </w:rPr>
              <w:t>68</w:t>
            </w:r>
          </w:p>
        </w:tc>
      </w:tr>
    </w:tbl>
    <w:p w:rsidR="00A3475D" w:rsidRDefault="00A3475D" w:rsidP="00A347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475D" w:rsidRPr="008658A6" w:rsidRDefault="00A3475D" w:rsidP="00A34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658A6">
        <w:rPr>
          <w:rFonts w:ascii="Times New Roman" w:hAnsi="Times New Roman" w:cs="Times New Roman"/>
          <w:b/>
          <w:sz w:val="24"/>
          <w:szCs w:val="24"/>
        </w:rPr>
        <w:t>Недельный</w:t>
      </w:r>
      <w:r w:rsidRPr="00865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план внеурочной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деятельности 10</w:t>
      </w:r>
      <w:r w:rsidRPr="00865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классов </w:t>
      </w:r>
    </w:p>
    <w:p w:rsidR="00A3475D" w:rsidRPr="008658A6" w:rsidRDefault="00A3475D" w:rsidP="00A34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65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2018 – 2019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(по количеству групп)</w:t>
      </w:r>
    </w:p>
    <w:p w:rsidR="00A3475D" w:rsidRPr="008658A6" w:rsidRDefault="00A3475D" w:rsidP="00A34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272" w:type="dxa"/>
        <w:tblInd w:w="108" w:type="dxa"/>
        <w:tblLook w:val="04A0" w:firstRow="1" w:lastRow="0" w:firstColumn="1" w:lastColumn="0" w:noHBand="0" w:noVBand="1"/>
      </w:tblPr>
      <w:tblGrid>
        <w:gridCol w:w="2673"/>
        <w:gridCol w:w="2485"/>
        <w:gridCol w:w="1038"/>
        <w:gridCol w:w="1038"/>
        <w:gridCol w:w="878"/>
        <w:gridCol w:w="1160"/>
      </w:tblGrid>
      <w:tr w:rsidR="00A3475D" w:rsidRPr="008658A6" w:rsidTr="00AA25FA">
        <w:trPr>
          <w:trHeight w:val="6"/>
        </w:trPr>
        <w:tc>
          <w:tcPr>
            <w:tcW w:w="2673" w:type="dxa"/>
            <w:vMerge w:val="restart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58A6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85" w:type="dxa"/>
            <w:vMerge w:val="restart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58A6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4114" w:type="dxa"/>
            <w:gridSpan w:val="4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A3475D" w:rsidRPr="008658A6" w:rsidTr="00AA25FA">
        <w:trPr>
          <w:trHeight w:val="183"/>
        </w:trPr>
        <w:tc>
          <w:tcPr>
            <w:tcW w:w="2673" w:type="dxa"/>
            <w:vMerge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5" w:type="dxa"/>
            <w:vMerge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1</w:t>
            </w:r>
          </w:p>
          <w:p w:rsidR="00A3475D" w:rsidRPr="009F2427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гуманитарный профиль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2</w:t>
            </w:r>
          </w:p>
          <w:p w:rsidR="00A3475D" w:rsidRPr="009F2427" w:rsidRDefault="00A3475D" w:rsidP="00AA25F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гуманитарный профиль</w:t>
            </w:r>
          </w:p>
        </w:tc>
        <w:tc>
          <w:tcPr>
            <w:tcW w:w="878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3</w:t>
            </w:r>
          </w:p>
          <w:p w:rsidR="00A3475D" w:rsidRPr="009F2427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естественно</w:t>
            </w:r>
          </w:p>
          <w:p w:rsidR="00A3475D" w:rsidRPr="008658A6" w:rsidRDefault="00A3475D" w:rsidP="00AA25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научный профиль</w:t>
            </w:r>
          </w:p>
        </w:tc>
        <w:tc>
          <w:tcPr>
            <w:tcW w:w="1159" w:type="dxa"/>
            <w:vAlign w:val="center"/>
          </w:tcPr>
          <w:p w:rsidR="00A3475D" w:rsidRPr="008658A6" w:rsidRDefault="00A3475D" w:rsidP="00AA25FA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</w:pPr>
            <w:r w:rsidRPr="008658A6">
              <w:rPr>
                <w:rFonts w:ascii="Times New Roman" w:eastAsia="Calibri" w:hAnsi="Times New Roman" w:cs="Times New Roman"/>
                <w:b/>
                <w:lang w:eastAsia="x-none" w:bidi="x-none"/>
              </w:rPr>
              <w:t>10</w:t>
            </w:r>
            <w:r w:rsidRPr="008658A6">
              <w:rPr>
                <w:rFonts w:ascii="Times New Roman" w:eastAsia="Calibri" w:hAnsi="Times New Roman" w:cs="Times New Roman"/>
                <w:b/>
                <w:vertAlign w:val="superscript"/>
                <w:lang w:eastAsia="x-none" w:bidi="x-none"/>
              </w:rPr>
              <w:t>4</w:t>
            </w:r>
          </w:p>
          <w:p w:rsidR="00A3475D" w:rsidRPr="009F2427" w:rsidRDefault="00A3475D" w:rsidP="00AA25F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F242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x-none" w:bidi="x-none"/>
              </w:rPr>
              <w:t>технологический профиль</w:t>
            </w:r>
          </w:p>
        </w:tc>
      </w:tr>
      <w:tr w:rsidR="00A3475D" w:rsidRPr="008658A6" w:rsidTr="00AA25FA">
        <w:trPr>
          <w:trHeight w:val="276"/>
        </w:trPr>
        <w:tc>
          <w:tcPr>
            <w:tcW w:w="2673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85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475D" w:rsidRPr="008658A6" w:rsidTr="00AA25FA">
        <w:trPr>
          <w:trHeight w:val="276"/>
        </w:trPr>
        <w:tc>
          <w:tcPr>
            <w:tcW w:w="2673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85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475D" w:rsidRPr="008658A6" w:rsidTr="00AA25FA">
        <w:trPr>
          <w:trHeight w:val="276"/>
        </w:trPr>
        <w:tc>
          <w:tcPr>
            <w:tcW w:w="2673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85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здоров!»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</w:tr>
      <w:tr w:rsidR="00A3475D" w:rsidRPr="008658A6" w:rsidTr="00AA25FA">
        <w:trPr>
          <w:trHeight w:val="276"/>
        </w:trPr>
        <w:tc>
          <w:tcPr>
            <w:tcW w:w="2673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85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658A6">
              <w:rPr>
                <w:rFonts w:ascii="Times New Roman" w:hAnsi="Times New Roman" w:cs="Times New Roman"/>
              </w:rPr>
              <w:t>1</w:t>
            </w:r>
          </w:p>
        </w:tc>
      </w:tr>
      <w:tr w:rsidR="00A3475D" w:rsidRPr="008658A6" w:rsidTr="00AA25FA">
        <w:trPr>
          <w:trHeight w:val="276"/>
        </w:trPr>
        <w:tc>
          <w:tcPr>
            <w:tcW w:w="2673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85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7">
              <w:rPr>
                <w:rFonts w:ascii="Times New Roman" w:hAnsi="Times New Roman" w:cs="Times New Roman"/>
                <w:sz w:val="24"/>
                <w:szCs w:val="24"/>
              </w:rPr>
              <w:t>«Через тернии к звёздам»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vAlign w:val="center"/>
          </w:tcPr>
          <w:p w:rsidR="00A3475D" w:rsidRPr="008658A6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475D" w:rsidRPr="008658A6" w:rsidTr="00AA25FA">
        <w:trPr>
          <w:trHeight w:val="276"/>
        </w:trPr>
        <w:tc>
          <w:tcPr>
            <w:tcW w:w="2673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3475D" w:rsidRPr="009F2427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3475D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  <w:vAlign w:val="center"/>
          </w:tcPr>
          <w:p w:rsidR="00A3475D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vAlign w:val="center"/>
          </w:tcPr>
          <w:p w:rsidR="00A3475D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3475D" w:rsidRDefault="00A3475D" w:rsidP="00AA25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3475D" w:rsidRPr="008658A6" w:rsidRDefault="00A3475D" w:rsidP="00A3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5D" w:rsidRPr="008658A6" w:rsidRDefault="00A3475D" w:rsidP="00A3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8A6">
        <w:rPr>
          <w:rFonts w:ascii="Times New Roman" w:hAnsi="Times New Roman" w:cs="Times New Roman"/>
          <w:b/>
          <w:sz w:val="24"/>
          <w:szCs w:val="24"/>
        </w:rPr>
        <w:t>*</w:t>
      </w:r>
      <w:r w:rsidRPr="008658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58A6">
        <w:rPr>
          <w:rFonts w:ascii="Times New Roman" w:hAnsi="Times New Roman" w:cs="Times New Roman"/>
          <w:i/>
          <w:sz w:val="24"/>
          <w:szCs w:val="24"/>
        </w:rPr>
        <w:t>Предполагается обучение по модульным программам в соответствии с выбранным профилем (индивидуальный образовательный маршрут)</w:t>
      </w:r>
    </w:p>
    <w:p w:rsidR="00A3475D" w:rsidRDefault="00A3475D" w:rsidP="00A3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>Обучающийся 10 класса имеет право на обучение по индивидуальному учебному плану в пределах осваиваемой образовательной программы: выбор программ внеурочной деятельности из перечня, предлагаемого гимназией.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Инвариантный компонент</w:t>
      </w:r>
      <w:r w:rsidRPr="00865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8A6">
        <w:rPr>
          <w:rFonts w:ascii="Times New Roman" w:hAnsi="Times New Roman" w:cs="Times New Roman"/>
          <w:sz w:val="24"/>
          <w:szCs w:val="24"/>
        </w:rPr>
        <w:t>плана внеурочной деятельности предполагает:</w:t>
      </w:r>
    </w:p>
    <w:p w:rsidR="00A3475D" w:rsidRPr="008658A6" w:rsidRDefault="00A3475D" w:rsidP="00A347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658A6">
        <w:t>клубные встречи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A3475D" w:rsidRPr="008658A6" w:rsidRDefault="00A3475D" w:rsidP="00A347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658A6"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гимназии.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>В весенние каникулы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>В ходе познавательной деятельности реализуются индивидуальные, групповые и коллективные учебно-исследовательские проекты обучающихся. В течение первого полугодия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>Во втором полугодии в рамках часов, отведенных на курсы внеурочной деятельности по выбору обучающихся и воспитательные мероприятия, предусматривается подготовка и защита индивидуальных или групповых проектов.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>При разработке рабочих программ в 10 классах предусматривается обязательное планирование парных или индивидуальных занятий для реализации индивидуального образовательного маршрута обучающихся.</w:t>
      </w:r>
    </w:p>
    <w:p w:rsidR="00A3475D" w:rsidRPr="006D5FC0" w:rsidRDefault="00A3475D" w:rsidP="00A3475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8A6">
        <w:rPr>
          <w:rFonts w:ascii="Times New Roman" w:eastAsia="Calibri" w:hAnsi="Times New Roman" w:cs="Times New Roman"/>
          <w:bCs/>
          <w:sz w:val="24"/>
          <w:szCs w:val="24"/>
        </w:rPr>
        <w:t>План внеурочной деятельности</w:t>
      </w:r>
      <w:r w:rsidRPr="008658A6">
        <w:rPr>
          <w:rFonts w:ascii="Times New Roman" w:eastAsia="Calibri" w:hAnsi="Times New Roman" w:cs="Times New Roman"/>
          <w:sz w:val="24"/>
          <w:szCs w:val="24"/>
        </w:rPr>
        <w:t xml:space="preserve"> формируется гимназией в соответствии со своим учебным планом и направлен, в первую очередь, на достижение учащимися планируемых результатов освоения основной образовательной программы 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Pr="008658A6">
        <w:rPr>
          <w:rFonts w:ascii="Times New Roman" w:hAnsi="Times New Roman" w:cs="Times New Roman"/>
          <w:b/>
          <w:sz w:val="24"/>
          <w:szCs w:val="24"/>
        </w:rPr>
        <w:t>в 10</w:t>
      </w:r>
      <w:r w:rsidRPr="008658A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658A6">
        <w:rPr>
          <w:rFonts w:ascii="Times New Roman" w:hAnsi="Times New Roman" w:cs="Times New Roman"/>
          <w:b/>
          <w:sz w:val="24"/>
          <w:szCs w:val="24"/>
        </w:rPr>
        <w:t xml:space="preserve"> и 10</w:t>
      </w:r>
      <w:r w:rsidRPr="008658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658A6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8658A6">
        <w:rPr>
          <w:rFonts w:ascii="Times New Roman" w:hAnsi="Times New Roman" w:cs="Times New Roman"/>
          <w:sz w:val="24"/>
          <w:szCs w:val="24"/>
        </w:rPr>
        <w:t xml:space="preserve"> модифицируется в соответствии с </w:t>
      </w:r>
      <w:r w:rsidRPr="008658A6">
        <w:rPr>
          <w:rFonts w:ascii="Times New Roman" w:hAnsi="Times New Roman" w:cs="Times New Roman"/>
          <w:b/>
          <w:sz w:val="24"/>
          <w:szCs w:val="24"/>
        </w:rPr>
        <w:t>гуманитарным профилем</w:t>
      </w:r>
      <w:r w:rsidRPr="008658A6">
        <w:rPr>
          <w:rFonts w:ascii="Times New Roman" w:hAnsi="Times New Roman" w:cs="Times New Roman"/>
          <w:sz w:val="24"/>
          <w:szCs w:val="24"/>
        </w:rPr>
        <w:t>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8A6">
        <w:rPr>
          <w:rFonts w:ascii="Times New Roman" w:hAnsi="Times New Roman" w:cs="Times New Roman"/>
          <w:b/>
          <w:i/>
          <w:sz w:val="24"/>
          <w:szCs w:val="24"/>
        </w:rPr>
        <w:t>Вариативный компонент</w:t>
      </w:r>
      <w:r w:rsidRPr="00865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8A6">
        <w:rPr>
          <w:rFonts w:ascii="Times New Roman" w:hAnsi="Times New Roman" w:cs="Times New Roman"/>
          <w:sz w:val="24"/>
          <w:szCs w:val="24"/>
        </w:rPr>
        <w:t>плана внеурочной деятельности в рамках гуманитарного профиля предполагает:</w:t>
      </w:r>
    </w:p>
    <w:p w:rsidR="00A3475D" w:rsidRPr="008658A6" w:rsidRDefault="00A3475D" w:rsidP="00A3475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658A6">
        <w:t xml:space="preserve">в осенние (зимние) каникулы организуются поездки и экскурсии в литературные, исторические музеи, усадьбы известных деятелей культуры; </w:t>
      </w:r>
    </w:p>
    <w:p w:rsidR="00A3475D" w:rsidRPr="008658A6" w:rsidRDefault="00A3475D" w:rsidP="00A3475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658A6">
        <w:t>«зрительские марафоны»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в </w:t>
      </w:r>
      <w:r w:rsidRPr="008658A6">
        <w:rPr>
          <w:rFonts w:ascii="Times New Roman" w:hAnsi="Times New Roman" w:cs="Times New Roman"/>
          <w:b/>
          <w:sz w:val="24"/>
          <w:szCs w:val="24"/>
        </w:rPr>
        <w:t>10</w:t>
      </w:r>
      <w:r w:rsidRPr="008658A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658A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8658A6">
        <w:rPr>
          <w:rFonts w:ascii="Times New Roman" w:hAnsi="Times New Roman" w:cs="Times New Roman"/>
          <w:sz w:val="24"/>
          <w:szCs w:val="24"/>
        </w:rPr>
        <w:t xml:space="preserve"> модифицируется в соответствии с </w:t>
      </w:r>
      <w:r w:rsidRPr="008658A6">
        <w:rPr>
          <w:rFonts w:ascii="Times New Roman" w:hAnsi="Times New Roman" w:cs="Times New Roman"/>
          <w:b/>
          <w:bCs/>
          <w:sz w:val="24"/>
          <w:szCs w:val="24"/>
        </w:rPr>
        <w:t>естественно-научным</w:t>
      </w:r>
      <w:r w:rsidRPr="008658A6">
        <w:rPr>
          <w:rFonts w:ascii="Times New Roman" w:hAnsi="Times New Roman" w:cs="Times New Roman"/>
          <w:b/>
          <w:sz w:val="24"/>
          <w:szCs w:val="24"/>
        </w:rPr>
        <w:t xml:space="preserve"> профилем</w:t>
      </w:r>
      <w:r w:rsidRPr="008658A6">
        <w:rPr>
          <w:rFonts w:ascii="Times New Roman" w:hAnsi="Times New Roman" w:cs="Times New Roman"/>
          <w:sz w:val="24"/>
          <w:szCs w:val="24"/>
        </w:rPr>
        <w:t>.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b/>
          <w:i/>
          <w:sz w:val="24"/>
          <w:szCs w:val="24"/>
        </w:rPr>
        <w:t>Вариативный компонент</w:t>
      </w:r>
      <w:r w:rsidRPr="00865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8A6">
        <w:rPr>
          <w:rFonts w:ascii="Times New Roman" w:hAnsi="Times New Roman" w:cs="Times New Roman"/>
          <w:sz w:val="24"/>
          <w:szCs w:val="24"/>
        </w:rPr>
        <w:t xml:space="preserve">плана внеурочной деятельности в рамках реализации естественно-научного профиля предполагает в осенние (зимние) каникулы поездки и экскурсии в естественно-научные музеи, зоопарки, биопарки,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A3475D" w:rsidRPr="008658A6" w:rsidRDefault="00A3475D" w:rsidP="00A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в </w:t>
      </w:r>
      <w:r w:rsidRPr="008658A6">
        <w:rPr>
          <w:rFonts w:ascii="Times New Roman" w:hAnsi="Times New Roman" w:cs="Times New Roman"/>
          <w:b/>
          <w:sz w:val="24"/>
          <w:szCs w:val="24"/>
        </w:rPr>
        <w:t>10</w:t>
      </w:r>
      <w:r w:rsidRPr="008658A6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8658A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8658A6">
        <w:rPr>
          <w:rFonts w:ascii="Times New Roman" w:hAnsi="Times New Roman" w:cs="Times New Roman"/>
          <w:sz w:val="24"/>
          <w:szCs w:val="24"/>
        </w:rPr>
        <w:t xml:space="preserve"> модифицируется в соответствии с </w:t>
      </w:r>
      <w:r w:rsidRPr="008658A6">
        <w:rPr>
          <w:rFonts w:ascii="Times New Roman" w:hAnsi="Times New Roman" w:cs="Times New Roman"/>
          <w:b/>
          <w:bCs/>
          <w:sz w:val="24"/>
          <w:szCs w:val="24"/>
        </w:rPr>
        <w:t>технологическим</w:t>
      </w:r>
      <w:r w:rsidRPr="008658A6">
        <w:rPr>
          <w:rFonts w:ascii="Times New Roman" w:hAnsi="Times New Roman" w:cs="Times New Roman"/>
          <w:b/>
          <w:sz w:val="24"/>
          <w:szCs w:val="24"/>
        </w:rPr>
        <w:t xml:space="preserve"> профилем</w:t>
      </w:r>
      <w:r w:rsidRPr="008658A6">
        <w:rPr>
          <w:rFonts w:ascii="Times New Roman" w:hAnsi="Times New Roman" w:cs="Times New Roman"/>
          <w:sz w:val="24"/>
          <w:szCs w:val="24"/>
        </w:rPr>
        <w:t>.</w:t>
      </w:r>
    </w:p>
    <w:p w:rsidR="00A3475D" w:rsidRPr="008658A6" w:rsidRDefault="00A3475D" w:rsidP="00A3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A6">
        <w:rPr>
          <w:rFonts w:ascii="Times New Roman" w:hAnsi="Times New Roman" w:cs="Times New Roman"/>
          <w:b/>
          <w:i/>
          <w:sz w:val="24"/>
          <w:szCs w:val="24"/>
        </w:rPr>
        <w:t>Вариативный компонент</w:t>
      </w:r>
      <w:r w:rsidRPr="00865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8A6">
        <w:rPr>
          <w:rFonts w:ascii="Times New Roman" w:hAnsi="Times New Roman" w:cs="Times New Roman"/>
          <w:sz w:val="24"/>
          <w:szCs w:val="24"/>
        </w:rPr>
        <w:t>плана внеурочной деятельности в рамках реализации технологического профиля предполагает</w:t>
      </w:r>
      <w:r w:rsidRPr="0086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8A6">
        <w:rPr>
          <w:rFonts w:ascii="Times New Roman" w:hAnsi="Times New Roman" w:cs="Times New Roman"/>
          <w:sz w:val="24"/>
          <w:szCs w:val="24"/>
        </w:rPr>
        <w:t xml:space="preserve">поездки и экскурсии на промышленные предприятия, в научно-исследовательские организации, в технические музеи, технопарки.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A3151B" w:rsidRDefault="00A3151B">
      <w:bookmarkStart w:id="0" w:name="_GoBack"/>
      <w:bookmarkEnd w:id="0"/>
    </w:p>
    <w:sectPr w:rsidR="00A3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1268"/>
    <w:multiLevelType w:val="hybridMultilevel"/>
    <w:tmpl w:val="CBDADDF2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7"/>
    <w:rsid w:val="00A3151B"/>
    <w:rsid w:val="00A3475D"/>
    <w:rsid w:val="00E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E5AA-02C6-4F22-8F2F-77B6074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2019-05-30T16:50:00Z</dcterms:created>
  <dcterms:modified xsi:type="dcterms:W3CDTF">2019-05-30T16:51:00Z</dcterms:modified>
</cp:coreProperties>
</file>